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398"/>
        <w:jc w:val="center"/>
        <w:rPr>
          <w:rFonts w:hint="eastAsia" w:ascii="宋体"/>
          <w:b/>
          <w:sz w:val="44"/>
        </w:rPr>
      </w:pPr>
      <w:r>
        <w:rPr>
          <w:rFonts w:ascii="方正小标宋简体" w:hAnsi="宋体" w:eastAsia="方正小标宋简体"/>
          <w:b/>
          <w:sz w:val="36"/>
          <w:szCs w:val="36"/>
        </w:rPr>
        <w:tab/>
      </w:r>
      <w:r>
        <w:rPr>
          <w:rFonts w:hint="eastAsia" w:ascii="宋体" w:hAnsi="宋体" w:eastAsia="宋体" w:cs="宋体"/>
          <w:b/>
          <w:sz w:val="44"/>
          <w:szCs w:val="44"/>
          <w:lang w:val="en-US" w:eastAsia="zh-CN"/>
        </w:rPr>
        <w:t>2019</w:t>
      </w:r>
      <w:r>
        <w:rPr>
          <w:rFonts w:hint="eastAsia" w:ascii="宋体" w:hAnsi="宋体" w:eastAsia="宋体" w:cs="宋体"/>
          <w:b/>
          <w:sz w:val="44"/>
          <w:lang w:val="en-US" w:eastAsia="zh-CN"/>
        </w:rPr>
        <w:t>年度</w:t>
      </w:r>
      <w:r>
        <w:rPr>
          <w:rFonts w:hint="eastAsia" w:ascii="宋体" w:hAnsi="宋体" w:eastAsia="宋体" w:cs="宋体"/>
          <w:b/>
          <w:sz w:val="44"/>
        </w:rPr>
        <w:t>个人述</w:t>
      </w:r>
      <w:r>
        <w:rPr>
          <w:rFonts w:hint="eastAsia" w:ascii="宋体" w:hAnsi="宋体" w:eastAsia="宋体" w:cs="宋体"/>
          <w:b/>
          <w:sz w:val="44"/>
          <w:lang w:eastAsia="zh-CN"/>
        </w:rPr>
        <w:t>职</w:t>
      </w:r>
      <w:r>
        <w:rPr>
          <w:rFonts w:hint="eastAsia" w:ascii="宋体" w:hAnsi="宋体" w:eastAsia="宋体" w:cs="宋体"/>
          <w:b/>
          <w:sz w:val="44"/>
        </w:rPr>
        <w:t>述廉报告</w:t>
      </w:r>
    </w:p>
    <w:p>
      <w:pPr>
        <w:adjustRightInd w:val="0"/>
        <w:snapToGrid w:val="0"/>
        <w:spacing w:line="560" w:lineRule="exact"/>
        <w:ind w:firstLine="289"/>
        <w:jc w:val="center"/>
        <w:rPr>
          <w:rFonts w:asciiTheme="majorEastAsia" w:hAnsiTheme="majorEastAsia" w:eastAsiaTheme="majorEastAsia"/>
          <w:b/>
          <w:sz w:val="32"/>
          <w:szCs w:val="32"/>
        </w:rPr>
      </w:pPr>
      <w:r>
        <w:rPr>
          <w:rFonts w:hint="eastAsia" w:ascii="宋体" w:hAnsi="宋体" w:eastAsia="宋体" w:cs="宋体"/>
          <w:b/>
          <w:sz w:val="32"/>
          <w:szCs w:val="32"/>
        </w:rPr>
        <w:t>继续教育学院</w:t>
      </w:r>
      <w:r>
        <w:rPr>
          <w:rFonts w:hint="eastAsia" w:ascii="宋体"/>
          <w:b/>
          <w:sz w:val="32"/>
          <w:szCs w:val="32"/>
        </w:rPr>
        <w:t xml:space="preserve"> </w:t>
      </w:r>
      <w:r>
        <w:rPr>
          <w:rFonts w:hint="eastAsia" w:asciiTheme="majorEastAsia" w:hAnsiTheme="majorEastAsia" w:eastAsiaTheme="majorEastAsia"/>
          <w:b/>
          <w:sz w:val="32"/>
          <w:szCs w:val="32"/>
        </w:rPr>
        <w:t>汤雄杰</w:t>
      </w:r>
      <w:bookmarkStart w:id="0" w:name="_GoBack"/>
      <w:bookmarkEnd w:id="0"/>
    </w:p>
    <w:p>
      <w:pPr>
        <w:spacing w:after="0" w:line="560" w:lineRule="exact"/>
        <w:ind w:firstLine="640" w:firstLineChars="200"/>
        <w:jc w:val="both"/>
        <w:rPr>
          <w:rFonts w:ascii="仿宋" w:hAnsi="仿宋" w:eastAsia="仿宋"/>
          <w:color w:val="000000" w:themeColor="text1"/>
          <w:spacing w:val="8"/>
          <w:sz w:val="32"/>
          <w:szCs w:val="32"/>
          <w:shd w:val="clear" w:color="auto" w:fill="FFFFFF"/>
        </w:rPr>
      </w:pPr>
      <w:r>
        <w:rPr>
          <w:rFonts w:hint="eastAsia" w:ascii="仿宋" w:hAnsi="仿宋" w:eastAsia="仿宋"/>
          <w:color w:val="000000"/>
          <w:sz w:val="32"/>
          <w:szCs w:val="32"/>
        </w:rPr>
        <w:t>2019年是中华人民共和国建国70周年喜庆之年，也是全面建成小康社会的关键之年。在学校党委的关心下，今年3月5日，我调往继续教育学院任党总支书记。回顾一年来的工作，本人坚持以习近平新时代中国特色社会主义思想为指导，以党章党规为行动准则，</w:t>
      </w:r>
      <w:r>
        <w:rPr>
          <w:rFonts w:hint="eastAsia" w:ascii="仿宋" w:hAnsi="仿宋" w:eastAsia="仿宋"/>
          <w:color w:val="000000" w:themeColor="text1"/>
          <w:sz w:val="32"/>
          <w:szCs w:val="32"/>
        </w:rPr>
        <w:t>政治上、思想上、行动上始终同党中央保持高度一致</w:t>
      </w:r>
      <w:r>
        <w:rPr>
          <w:rFonts w:hint="eastAsia" w:ascii="仿宋" w:hAnsi="仿宋" w:eastAsia="仿宋"/>
          <w:sz w:val="32"/>
          <w:szCs w:val="32"/>
        </w:rPr>
        <w:t>,</w:t>
      </w:r>
      <w:r>
        <w:rPr>
          <w:rFonts w:hint="eastAsia" w:ascii="仿宋" w:hAnsi="仿宋" w:eastAsia="仿宋"/>
          <w:color w:val="000000"/>
          <w:sz w:val="32"/>
          <w:szCs w:val="32"/>
        </w:rPr>
        <w:t>以“不忘初心、牢记使命”主题教育学习</w:t>
      </w:r>
      <w:r>
        <w:rPr>
          <w:rFonts w:hint="eastAsia" w:ascii="仿宋" w:hAnsi="仿宋" w:eastAsia="仿宋"/>
          <w:color w:val="000000" w:themeColor="text1"/>
          <w:sz w:val="32"/>
          <w:szCs w:val="32"/>
        </w:rPr>
        <w:t>为契机，带头进行</w:t>
      </w:r>
      <w:r>
        <w:rPr>
          <w:rFonts w:hint="eastAsia" w:ascii="仿宋" w:hAnsi="仿宋" w:eastAsia="仿宋"/>
          <w:color w:val="000000" w:themeColor="text1"/>
          <w:spacing w:val="8"/>
          <w:sz w:val="32"/>
          <w:szCs w:val="32"/>
          <w:shd w:val="clear" w:color="auto" w:fill="FFFFFF"/>
        </w:rPr>
        <w:t>学习教育</w:t>
      </w:r>
      <w:r>
        <w:rPr>
          <w:rFonts w:hint="eastAsia" w:ascii="仿宋" w:hAnsi="仿宋" w:eastAsia="仿宋"/>
          <w:color w:val="000000" w:themeColor="text1"/>
          <w:sz w:val="32"/>
          <w:szCs w:val="32"/>
        </w:rPr>
        <w:t>，带头开展</w:t>
      </w:r>
      <w:r>
        <w:rPr>
          <w:rFonts w:hint="eastAsia" w:ascii="仿宋" w:hAnsi="仿宋" w:eastAsia="仿宋"/>
          <w:color w:val="000000" w:themeColor="text1"/>
          <w:spacing w:val="8"/>
          <w:sz w:val="32"/>
          <w:szCs w:val="32"/>
          <w:shd w:val="clear" w:color="auto" w:fill="FFFFFF"/>
        </w:rPr>
        <w:t>调查研究，带头深入检视问题，带头推动整改落实，</w:t>
      </w:r>
      <w:r>
        <w:rPr>
          <w:rFonts w:hint="eastAsia" w:ascii="仿宋" w:hAnsi="仿宋" w:eastAsia="仿宋"/>
          <w:color w:val="000000" w:themeColor="text1"/>
          <w:sz w:val="32"/>
          <w:szCs w:val="32"/>
        </w:rPr>
        <w:t>较好地完成了各项工作。现将一年来的工作汇报如下：</w:t>
      </w:r>
    </w:p>
    <w:p>
      <w:pPr>
        <w:spacing w:after="0" w:line="560" w:lineRule="exact"/>
        <w:ind w:firstLine="643" w:firstLineChars="200"/>
        <w:jc w:val="both"/>
        <w:rPr>
          <w:rFonts w:ascii="黑体" w:hAnsi="黑体" w:eastAsia="黑体"/>
          <w:b/>
          <w:color w:val="000000" w:themeColor="text1"/>
          <w:sz w:val="32"/>
          <w:szCs w:val="32"/>
        </w:rPr>
      </w:pPr>
      <w:r>
        <w:rPr>
          <w:rFonts w:hint="eastAsia" w:ascii="黑体" w:hAnsi="黑体" w:eastAsia="黑体"/>
          <w:b/>
          <w:color w:val="000000" w:themeColor="text1"/>
          <w:sz w:val="32"/>
          <w:szCs w:val="32"/>
        </w:rPr>
        <w:t>一、加强理论学习，着力提高自身素养</w:t>
      </w:r>
    </w:p>
    <w:p>
      <w:pPr>
        <w:spacing w:after="0" w:line="560" w:lineRule="exact"/>
        <w:ind w:firstLine="640" w:firstLineChars="200"/>
        <w:jc w:val="both"/>
        <w:rPr>
          <w:rFonts w:ascii="仿宋" w:hAnsi="仿宋" w:eastAsia="仿宋"/>
          <w:color w:val="000000" w:themeColor="text1"/>
          <w:sz w:val="32"/>
          <w:szCs w:val="32"/>
        </w:rPr>
      </w:pPr>
      <w:r>
        <w:rPr>
          <w:rFonts w:hint="eastAsia" w:ascii="仿宋" w:hAnsi="仿宋" w:eastAsia="仿宋"/>
          <w:color w:val="000000" w:themeColor="text1"/>
          <w:sz w:val="32"/>
          <w:szCs w:val="32"/>
        </w:rPr>
        <w:t>这次任职是本人第一次从事学院工作。面对全新工作，面对全面从严治党新形势，面对新常态新要求，本人在认真工作之余，特别注重理论学习，始终坚持组织培养、单位集中学习和个人自学相结合，努力提高自身综合素质及履职能力。认真学习贯彻习近平新时代中国特色社会主义思想、习近平总书记视察江西时的重要讲话精神、</w:t>
      </w:r>
      <w:r>
        <w:rPr>
          <w:rFonts w:ascii="仿宋" w:hAnsi="仿宋" w:eastAsia="仿宋"/>
          <w:color w:val="000000" w:themeColor="text1"/>
          <w:sz w:val="32"/>
          <w:szCs w:val="32"/>
        </w:rPr>
        <w:t>习近平总书记给涉农高校书记校长和专家代表重要回信精神</w:t>
      </w:r>
      <w:r>
        <w:rPr>
          <w:rFonts w:hint="eastAsia" w:ascii="仿宋" w:hAnsi="仿宋" w:eastAsia="仿宋"/>
          <w:color w:val="000000" w:themeColor="text1"/>
          <w:sz w:val="32"/>
          <w:szCs w:val="32"/>
        </w:rPr>
        <w:t>，认真学习党的十九届四中全会精神，认真</w:t>
      </w:r>
      <w:r>
        <w:rPr>
          <w:rFonts w:hint="eastAsia" w:ascii="仿宋" w:hAnsi="仿宋" w:eastAsia="仿宋" w:cs="宋体"/>
          <w:color w:val="000000" w:themeColor="text1"/>
          <w:sz w:val="32"/>
          <w:szCs w:val="32"/>
        </w:rPr>
        <w:t>学习党章</w:t>
      </w:r>
      <w:r>
        <w:rPr>
          <w:rFonts w:hint="eastAsia" w:ascii="仿宋" w:hAnsi="仿宋" w:eastAsia="仿宋"/>
          <w:color w:val="000000" w:themeColor="text1"/>
          <w:sz w:val="32"/>
          <w:szCs w:val="32"/>
        </w:rPr>
        <w:t>党规；积极参加学校党委中心组“不忘初心、牢记使命”主题教育专题学习，</w:t>
      </w:r>
      <w:r>
        <w:rPr>
          <w:rFonts w:hint="eastAsia" w:ascii="仿宋" w:hAnsi="仿宋" w:eastAsia="仿宋" w:cs="Times New Roman"/>
          <w:color w:val="000000" w:themeColor="text1"/>
          <w:sz w:val="32"/>
          <w:szCs w:val="32"/>
        </w:rPr>
        <w:t>坚持读原著、学原文、悟原理，</w:t>
      </w:r>
      <w:r>
        <w:rPr>
          <w:rFonts w:hint="eastAsia" w:ascii="仿宋" w:hAnsi="仿宋" w:eastAsia="仿宋"/>
          <w:color w:val="000000" w:themeColor="text1"/>
          <w:sz w:val="32"/>
          <w:szCs w:val="32"/>
        </w:rPr>
        <w:t>认真撰写“不忘初心、牢记使命”学习心得体会和读书笔记；扎实开展本单位“不忘初心、牢记使命”主题教育学习活动，主题教育期间，本人在本单位专题发言3次，上党课2次，成果交流发言1次；认真召开党总支民主生活会，积极参加支部组织生活会、民主评议党员和主题党日活动；根据学校安排，认真参加学校党务干部培训班和</w:t>
      </w:r>
      <w:r>
        <w:rPr>
          <w:rFonts w:ascii="仿宋" w:hAnsi="仿宋" w:eastAsia="仿宋" w:cs="Arial"/>
          <w:color w:val="000000" w:themeColor="text1"/>
          <w:sz w:val="32"/>
          <w:szCs w:val="32"/>
        </w:rPr>
        <w:t>江西省全国高校院系级党组织书记网络培训示范研修</w:t>
      </w:r>
      <w:r>
        <w:rPr>
          <w:rFonts w:hint="eastAsia" w:ascii="仿宋" w:hAnsi="仿宋" w:eastAsia="仿宋" w:cs="Arial"/>
          <w:color w:val="000000" w:themeColor="text1"/>
          <w:sz w:val="32"/>
          <w:szCs w:val="32"/>
        </w:rPr>
        <w:t>班</w:t>
      </w:r>
      <w:r>
        <w:rPr>
          <w:rFonts w:hint="eastAsia" w:ascii="仿宋" w:hAnsi="仿宋" w:eastAsia="仿宋"/>
          <w:color w:val="000000" w:themeColor="text1"/>
          <w:sz w:val="32"/>
          <w:szCs w:val="32"/>
        </w:rPr>
        <w:t>的学习，并按照要求撰写学习体会；按组织要求在网上较好的完成了干部网络培训和法律知识考试，认真在“学习强国”APP上进行网络学习。</w:t>
      </w:r>
    </w:p>
    <w:p>
      <w:pPr>
        <w:spacing w:after="0" w:line="560" w:lineRule="exact"/>
        <w:ind w:firstLine="640" w:firstLineChars="200"/>
        <w:jc w:val="both"/>
        <w:rPr>
          <w:rFonts w:ascii="仿宋" w:hAnsi="仿宋" w:eastAsia="仿宋"/>
          <w:color w:val="000000" w:themeColor="text1"/>
          <w:sz w:val="32"/>
          <w:szCs w:val="32"/>
        </w:rPr>
      </w:pPr>
      <w:r>
        <w:rPr>
          <w:rFonts w:hint="eastAsia" w:ascii="仿宋" w:hAnsi="仿宋" w:eastAsia="仿宋"/>
          <w:color w:val="000000" w:themeColor="text1"/>
          <w:sz w:val="32"/>
          <w:szCs w:val="32"/>
        </w:rPr>
        <w:t>通过学习，使本人更全面、深入、系统地掌握了相关知识，进一步坚定了自身理想信念和组织纪律观念，进一步</w:t>
      </w:r>
      <w:r>
        <w:rPr>
          <w:rFonts w:ascii="仿宋" w:hAnsi="仿宋" w:eastAsia="仿宋" w:cs="Arial"/>
          <w:color w:val="000000" w:themeColor="text1"/>
          <w:sz w:val="32"/>
          <w:szCs w:val="32"/>
        </w:rPr>
        <w:t>树牢了“四个意识”，增强了“四个自信”，坚定了“两个维护”，</w:t>
      </w:r>
      <w:r>
        <w:rPr>
          <w:rFonts w:hint="eastAsia" w:ascii="仿宋" w:hAnsi="仿宋" w:eastAsia="仿宋" w:cs="Arial"/>
          <w:color w:val="000000" w:themeColor="text1"/>
          <w:sz w:val="32"/>
          <w:szCs w:val="32"/>
        </w:rPr>
        <w:t>进一步增强了自身履职能力，</w:t>
      </w:r>
      <w:r>
        <w:rPr>
          <w:rFonts w:hint="eastAsia" w:ascii="仿宋" w:hAnsi="仿宋" w:eastAsia="仿宋"/>
          <w:color w:val="000000" w:themeColor="text1"/>
          <w:sz w:val="32"/>
          <w:szCs w:val="32"/>
        </w:rPr>
        <w:t>为充分发挥学院党总支的示范引领、党支部战斗堡垒和党员的先锋模范作用更好地做好本职工作打下了基础。</w:t>
      </w:r>
    </w:p>
    <w:p>
      <w:pPr>
        <w:spacing w:after="0" w:line="560" w:lineRule="exact"/>
        <w:ind w:firstLine="643" w:firstLineChars="200"/>
        <w:jc w:val="both"/>
        <w:rPr>
          <w:rFonts w:ascii="黑体" w:hAnsi="黑体" w:eastAsia="黑体"/>
          <w:b/>
          <w:color w:val="000000" w:themeColor="text1"/>
          <w:sz w:val="32"/>
          <w:szCs w:val="32"/>
        </w:rPr>
      </w:pPr>
      <w:r>
        <w:rPr>
          <w:rFonts w:hint="eastAsia" w:ascii="黑体" w:hAnsi="黑体" w:eastAsia="黑体"/>
          <w:b/>
          <w:color w:val="000000" w:themeColor="text1"/>
          <w:sz w:val="32"/>
          <w:szCs w:val="32"/>
        </w:rPr>
        <w:t>二、认真履行职责，努力推进学院规范化、高质量、可持续发展</w:t>
      </w:r>
    </w:p>
    <w:p>
      <w:pPr>
        <w:spacing w:after="0" w:line="560" w:lineRule="exact"/>
        <w:ind w:firstLine="643" w:firstLineChars="200"/>
        <w:jc w:val="both"/>
        <w:rPr>
          <w:rFonts w:ascii="楷体" w:hAnsi="楷体" w:eastAsia="楷体"/>
          <w:b/>
          <w:color w:val="000000" w:themeColor="text1"/>
          <w:sz w:val="32"/>
          <w:szCs w:val="32"/>
        </w:rPr>
      </w:pPr>
      <w:r>
        <w:rPr>
          <w:rFonts w:hint="eastAsia" w:ascii="楷体" w:hAnsi="楷体" w:eastAsia="楷体"/>
          <w:b/>
          <w:color w:val="000000" w:themeColor="text1"/>
          <w:sz w:val="32"/>
          <w:szCs w:val="32"/>
        </w:rPr>
        <w:t>1、抓好班子，带好队伍，强化党总支的凝聚力和战斗力。</w:t>
      </w:r>
    </w:p>
    <w:p>
      <w:pPr>
        <w:spacing w:after="0" w:line="560" w:lineRule="exact"/>
        <w:ind w:firstLine="627" w:firstLineChars="196"/>
        <w:jc w:val="both"/>
        <w:rPr>
          <w:rFonts w:ascii="仿宋" w:hAnsi="仿宋" w:eastAsia="仿宋" w:cs="宋体"/>
          <w:color w:val="000000" w:themeColor="text1"/>
          <w:sz w:val="32"/>
          <w:szCs w:val="32"/>
        </w:rPr>
      </w:pPr>
      <w:r>
        <w:rPr>
          <w:rFonts w:hint="eastAsia" w:ascii="仿宋" w:hAnsi="仿宋" w:eastAsia="仿宋"/>
          <w:color w:val="000000" w:themeColor="text1"/>
          <w:sz w:val="32"/>
          <w:szCs w:val="32"/>
        </w:rPr>
        <w:t>继续教育学院现有干部职工26人，其中有班子成员5名。要提高单位的决策水平和执行能力，“抓好班子，带好队伍” 是关键。一年来，本人通过发挥院党总支的核心作用，党支部的战斗堡垒作用，丰富工会活动的凝心聚力作用，按照“集体领导、民主集中、个别酝酿、会议决定”的原则，严格执行民主集中制，坚持党政联席会议、“三会一课”、全院职工会议等制度，以加强学习提升思想认识为根本，不断凝聚全院干部职工共识；以加强沟通为抓手，不断增进班子、干部、职工之间团结；以调查研究为方法，不断提高单位科学决策能力和水平；以健全制度为关键，不断规范各种行为。</w:t>
      </w:r>
      <w:r>
        <w:rPr>
          <w:rFonts w:hint="eastAsia" w:ascii="仿宋" w:hAnsi="仿宋" w:eastAsia="仿宋" w:cs="宋体"/>
          <w:color w:val="000000" w:themeColor="text1"/>
          <w:sz w:val="32"/>
          <w:szCs w:val="32"/>
        </w:rPr>
        <w:t>通过上述措施，班子团结有力，干部职工的干事创业的精神面貌有显著提升，为开拓创新做好学院工作打下坚实基础。</w:t>
      </w:r>
    </w:p>
    <w:p>
      <w:pPr>
        <w:spacing w:after="0" w:line="560" w:lineRule="exact"/>
        <w:ind w:firstLine="643" w:firstLineChars="200"/>
        <w:jc w:val="both"/>
        <w:rPr>
          <w:rFonts w:ascii="楷体" w:hAnsi="楷体" w:eastAsia="楷体"/>
          <w:b/>
          <w:color w:val="000000" w:themeColor="text1"/>
          <w:sz w:val="32"/>
          <w:szCs w:val="32"/>
        </w:rPr>
      </w:pPr>
      <w:r>
        <w:rPr>
          <w:rFonts w:hint="eastAsia" w:ascii="楷体" w:hAnsi="楷体" w:eastAsia="楷体" w:cs="宋体"/>
          <w:b/>
          <w:color w:val="000000" w:themeColor="text1"/>
          <w:sz w:val="32"/>
          <w:szCs w:val="32"/>
        </w:rPr>
        <w:t>2、认真落实党建工作责任，</w:t>
      </w:r>
      <w:r>
        <w:rPr>
          <w:rFonts w:hint="eastAsia" w:ascii="楷体" w:hAnsi="楷体" w:eastAsia="楷体"/>
          <w:b/>
          <w:color w:val="000000" w:themeColor="text1"/>
          <w:sz w:val="32"/>
          <w:szCs w:val="32"/>
        </w:rPr>
        <w:t>履行</w:t>
      </w:r>
      <w:r>
        <w:rPr>
          <w:rFonts w:hint="eastAsia" w:ascii="楷体" w:hAnsi="楷体" w:eastAsia="楷体"/>
          <w:b/>
          <w:bCs/>
          <w:color w:val="000000" w:themeColor="text1"/>
          <w:sz w:val="32"/>
          <w:szCs w:val="32"/>
        </w:rPr>
        <w:t>党总支书记</w:t>
      </w:r>
      <w:r>
        <w:rPr>
          <w:rFonts w:hint="eastAsia" w:ascii="楷体" w:hAnsi="楷体" w:eastAsia="楷体"/>
          <w:b/>
          <w:color w:val="000000" w:themeColor="text1"/>
          <w:sz w:val="32"/>
          <w:szCs w:val="32"/>
        </w:rPr>
        <w:t>抓党建第一责任人职责。</w:t>
      </w:r>
    </w:p>
    <w:p>
      <w:pPr>
        <w:spacing w:after="0" w:line="560" w:lineRule="exact"/>
        <w:ind w:firstLine="643" w:firstLineChars="200"/>
        <w:jc w:val="both"/>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（1）</w:t>
      </w:r>
      <w:r>
        <w:rPr>
          <w:rFonts w:hint="eastAsia" w:ascii="仿宋" w:hAnsi="仿宋" w:eastAsia="仿宋" w:cs="仿宋"/>
          <w:b/>
          <w:bCs/>
          <w:color w:val="000000" w:themeColor="text1"/>
          <w:sz w:val="32"/>
          <w:szCs w:val="32"/>
        </w:rPr>
        <w:t>加强政治理论学习，强化理论武装</w:t>
      </w:r>
      <w:r>
        <w:rPr>
          <w:rFonts w:hint="eastAsia" w:ascii="仿宋" w:hAnsi="仿宋" w:eastAsia="仿宋"/>
          <w:b/>
          <w:color w:val="000000" w:themeColor="text1"/>
          <w:sz w:val="32"/>
          <w:szCs w:val="32"/>
        </w:rPr>
        <w:t>。</w:t>
      </w:r>
      <w:r>
        <w:rPr>
          <w:rFonts w:hint="eastAsia" w:ascii="仿宋" w:hAnsi="仿宋" w:eastAsia="仿宋"/>
          <w:color w:val="000000" w:themeColor="text1"/>
          <w:sz w:val="32"/>
          <w:szCs w:val="32"/>
        </w:rPr>
        <w:t>年初</w:t>
      </w:r>
      <w:r>
        <w:rPr>
          <w:rFonts w:hint="eastAsia" w:ascii="仿宋" w:hAnsi="仿宋" w:eastAsia="仿宋" w:cs="仿宋"/>
          <w:color w:val="000000" w:themeColor="text1"/>
          <w:sz w:val="32"/>
          <w:szCs w:val="32"/>
        </w:rPr>
        <w:t>制定学院党总支年度学习计划，将学习习近平新时代中国特色社会主义思想和党的十九大精神作为长期的政治任务，全年共组织理论中心组学习15次，本人全年在单位上党课3次，同时通过集中学习、现场教学、观看电影等多种形式对党员进行全员培训。</w:t>
      </w:r>
    </w:p>
    <w:p>
      <w:pPr>
        <w:spacing w:after="0" w:line="560" w:lineRule="exact"/>
        <w:ind w:firstLine="643" w:firstLineChars="200"/>
        <w:jc w:val="both"/>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（2）</w:t>
      </w:r>
      <w:r>
        <w:rPr>
          <w:rFonts w:hint="eastAsia" w:ascii="仿宋" w:hAnsi="仿宋" w:eastAsia="仿宋" w:cs="仿宋"/>
          <w:b/>
          <w:bCs/>
          <w:color w:val="000000" w:themeColor="text1"/>
          <w:sz w:val="32"/>
          <w:szCs w:val="32"/>
        </w:rPr>
        <w:t>加强督促指导，抓好支部建设。</w:t>
      </w:r>
      <w:r>
        <w:rPr>
          <w:rFonts w:hint="eastAsia" w:ascii="仿宋" w:hAnsi="仿宋" w:eastAsia="仿宋" w:cs="仿宋"/>
          <w:color w:val="000000" w:themeColor="text1"/>
          <w:sz w:val="32"/>
          <w:szCs w:val="32"/>
        </w:rPr>
        <w:t>首先是认真督促党支部制定详细的年度学习计划，要求每月要组织集体学习，并明确学习重点内容。其次是严格落实“三会一课”制度，两位党支部书记均上了党课，作为党总支书记，带头做到以普通党员身份积极参加党支部的学习、主题党日和志愿服务等各项活动。</w:t>
      </w:r>
    </w:p>
    <w:p>
      <w:pPr>
        <w:spacing w:after="0" w:line="560" w:lineRule="exact"/>
        <w:ind w:firstLine="643" w:firstLineChars="200"/>
        <w:jc w:val="both"/>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（3）督促干部职工加强学习，坚定政治立场。</w:t>
      </w:r>
      <w:r>
        <w:rPr>
          <w:rFonts w:hint="eastAsia" w:ascii="仿宋" w:hAnsi="仿宋" w:eastAsia="仿宋" w:cs="仿宋"/>
          <w:color w:val="000000" w:themeColor="text1"/>
          <w:sz w:val="32"/>
          <w:szCs w:val="32"/>
        </w:rPr>
        <w:t>利用“学习强国”平台和江西干部网络学院加强学习，目前学院党员平均积分超6000分。</w:t>
      </w:r>
      <w:r>
        <w:rPr>
          <w:rFonts w:hint="eastAsia" w:ascii="仿宋" w:hAnsi="仿宋" w:eastAsia="仿宋" w:cs="仿宋"/>
          <w:bCs/>
          <w:color w:val="000000" w:themeColor="text1"/>
          <w:sz w:val="32"/>
          <w:szCs w:val="32"/>
        </w:rPr>
        <w:t>全年</w:t>
      </w:r>
      <w:r>
        <w:rPr>
          <w:rFonts w:hint="eastAsia" w:ascii="仿宋" w:hAnsi="仿宋" w:eastAsia="仿宋" w:cs="仿宋"/>
          <w:color w:val="000000" w:themeColor="text1"/>
          <w:sz w:val="32"/>
          <w:szCs w:val="32"/>
        </w:rPr>
        <w:t>组织党员观看了教育影片《一生只为一事来》、爱国影片《我和我的祖国》、“最美人物和红色故事进校园”网上宣讲报告会，到方志敏烈士陵园、南昌八一起义纪念馆开展“清明祭英烈”、“不忘初心，重温历史，弘扬八一精神”等主题党日活动。组织开展了“清理学院卫生死角，改善学习工作环境”和看望困难退休老同志两次志愿活动。</w:t>
      </w:r>
      <w:r>
        <w:rPr>
          <w:rFonts w:hint="eastAsia" w:ascii="仿宋" w:hAnsi="仿宋" w:eastAsia="仿宋"/>
          <w:color w:val="000000" w:themeColor="text1"/>
          <w:sz w:val="32"/>
          <w:szCs w:val="32"/>
        </w:rPr>
        <w:t>通过上述工作，学院干部职工政治上、思想上、行动上始终同党中央保持高度一致，政治纪律和政治规矩明显增强， “四个意识” 不断强化， “四个自信” 更加坚定， “两个维护” 切实做到，为学院行政积极开展各项工作提供了坚实的政治保障。</w:t>
      </w:r>
    </w:p>
    <w:p>
      <w:pPr>
        <w:spacing w:after="0" w:line="560" w:lineRule="exact"/>
        <w:ind w:firstLine="643" w:firstLineChars="200"/>
        <w:jc w:val="both"/>
        <w:rPr>
          <w:rFonts w:ascii="楷体" w:hAnsi="楷体" w:eastAsia="楷体" w:cs="仿宋"/>
          <w:b/>
          <w:bCs/>
          <w:color w:val="000000" w:themeColor="text1"/>
          <w:sz w:val="32"/>
          <w:szCs w:val="32"/>
        </w:rPr>
      </w:pPr>
      <w:r>
        <w:rPr>
          <w:rFonts w:hint="eastAsia" w:ascii="楷体" w:hAnsi="楷体" w:eastAsia="楷体" w:cs="仿宋"/>
          <w:b/>
          <w:bCs/>
          <w:color w:val="000000" w:themeColor="text1"/>
          <w:sz w:val="32"/>
          <w:szCs w:val="32"/>
        </w:rPr>
        <w:t>3、扎实推进“不忘初心、牢记使命”主题教育，认真整改自身存在的问题。</w:t>
      </w:r>
    </w:p>
    <w:p>
      <w:pPr>
        <w:spacing w:after="0" w:line="560" w:lineRule="exact"/>
        <w:ind w:firstLine="640" w:firstLineChars="200"/>
        <w:jc w:val="both"/>
        <w:rPr>
          <w:rFonts w:ascii="楷体" w:hAnsi="楷体" w:eastAsia="楷体" w:cs="仿宋"/>
          <w:b/>
          <w:bCs/>
          <w:color w:val="000000" w:themeColor="text1"/>
          <w:sz w:val="32"/>
          <w:szCs w:val="32"/>
        </w:rPr>
      </w:pPr>
      <w:r>
        <w:rPr>
          <w:rFonts w:hint="eastAsia" w:ascii="仿宋" w:hAnsi="仿宋" w:eastAsia="仿宋"/>
          <w:color w:val="000000" w:themeColor="text1"/>
          <w:sz w:val="32"/>
          <w:szCs w:val="32"/>
        </w:rPr>
        <w:t>根据中央、省委和校党委“不忘初心、牢记使命”主题教育的相关要求，本人首先认真进行理论学习，同时按照“四个对照”“四个找一找”要求，把自己职责和工作摆进去，积极开展</w:t>
      </w:r>
      <w:r>
        <w:rPr>
          <w:rFonts w:hint="eastAsia" w:ascii="仿宋" w:hAnsi="仿宋" w:eastAsia="仿宋" w:cs="仿宋"/>
          <w:color w:val="000000" w:themeColor="text1"/>
          <w:sz w:val="32"/>
          <w:szCs w:val="32"/>
        </w:rPr>
        <w:t>调查研究，深入进行</w:t>
      </w:r>
      <w:r>
        <w:rPr>
          <w:rFonts w:hint="eastAsia" w:ascii="仿宋" w:hAnsi="仿宋" w:eastAsia="仿宋"/>
          <w:color w:val="000000" w:themeColor="text1"/>
          <w:sz w:val="32"/>
          <w:szCs w:val="32"/>
        </w:rPr>
        <w:t>检视剖析，全力做好</w:t>
      </w:r>
      <w:r>
        <w:rPr>
          <w:rFonts w:hint="eastAsia" w:ascii="仿宋" w:hAnsi="仿宋" w:eastAsia="仿宋" w:cs="仿宋"/>
          <w:color w:val="000000" w:themeColor="text1"/>
          <w:sz w:val="32"/>
          <w:szCs w:val="32"/>
        </w:rPr>
        <w:t>整改落实，扎实推进学院主题教育工作取得实效。</w:t>
      </w:r>
    </w:p>
    <w:p>
      <w:pPr>
        <w:pStyle w:val="9"/>
        <w:spacing w:after="0" w:line="560" w:lineRule="exact"/>
        <w:ind w:firstLine="643"/>
        <w:jc w:val="both"/>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（1）认真进行主题教育学习。</w:t>
      </w:r>
      <w:r>
        <w:rPr>
          <w:rFonts w:hint="eastAsia" w:ascii="仿宋" w:hAnsi="仿宋" w:eastAsia="仿宋" w:cs="仿宋_GB2312"/>
          <w:bCs/>
          <w:color w:val="000000" w:themeColor="text1"/>
          <w:sz w:val="32"/>
          <w:szCs w:val="32"/>
        </w:rPr>
        <w:t>通过</w:t>
      </w:r>
      <w:r>
        <w:rPr>
          <w:rFonts w:hint="eastAsia" w:ascii="仿宋" w:hAnsi="仿宋" w:eastAsia="仿宋"/>
          <w:color w:val="000000" w:themeColor="text1"/>
          <w:sz w:val="32"/>
          <w:szCs w:val="32"/>
        </w:rPr>
        <w:t>学习习近平新时代中国特色社会主义思想、党章党规、习近平总书记视察江西重要讲话精神和党中央省委决策部署，通过读原著、学原文、悟原理，深刻认识和领会其意义。随时关注党的理论创新最新进展，善于勤于把习近平总书记最新的讲话和过去的讲话对照联系起来学，真正做到强读强记、常学常新。通过学习加强党性修养，不断增强政治意识，提高思想认识和工作水平；通过学习培养举一反三的能力，为推动主题教育往深里走、往实里走、往心里走奠定基础，同时不断强化理论武装，</w:t>
      </w:r>
      <w:r>
        <w:rPr>
          <w:rFonts w:hint="eastAsia" w:ascii="仿宋" w:hAnsi="仿宋" w:eastAsia="仿宋" w:cs="仿宋"/>
          <w:color w:val="000000" w:themeColor="text1"/>
          <w:sz w:val="32"/>
          <w:szCs w:val="32"/>
        </w:rPr>
        <w:t>努力做到理论学习有收获，思想政治受洗礼</w:t>
      </w:r>
      <w:r>
        <w:rPr>
          <w:rFonts w:hint="eastAsia" w:ascii="仿宋" w:hAnsi="仿宋" w:eastAsia="仿宋"/>
          <w:color w:val="000000" w:themeColor="text1"/>
          <w:sz w:val="32"/>
          <w:szCs w:val="32"/>
        </w:rPr>
        <w:t>。</w:t>
      </w:r>
    </w:p>
    <w:p>
      <w:pPr>
        <w:pStyle w:val="9"/>
        <w:spacing w:after="0" w:line="560" w:lineRule="exact"/>
        <w:ind w:firstLine="643"/>
        <w:jc w:val="both"/>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（2）深入开展调查研究</w:t>
      </w:r>
      <w:r>
        <w:rPr>
          <w:rFonts w:hint="eastAsia" w:ascii="仿宋" w:hAnsi="仿宋" w:eastAsia="仿宋" w:cs="仿宋"/>
          <w:color w:val="000000" w:themeColor="text1"/>
          <w:sz w:val="32"/>
          <w:szCs w:val="32"/>
        </w:rPr>
        <w:t>。</w:t>
      </w:r>
      <w:r>
        <w:rPr>
          <w:rFonts w:hint="eastAsia" w:ascii="仿宋" w:hAnsi="仿宋" w:eastAsia="仿宋"/>
          <w:sz w:val="32"/>
          <w:szCs w:val="32"/>
        </w:rPr>
        <w:t>根据省委主题教育领导小组和学校党委要求，本人在深入学习的基础上，主动就学院共同关注的问题——“加强干部职工队伍建设问题”进行了认真调研，目的是为学院建设一支政治可靠、担当作为、结构合理、充满活力的干部职工队伍，保证学院事业后继有人。为扎实做好调研工作</w:t>
      </w:r>
      <w:r>
        <w:rPr>
          <w:rFonts w:hint="eastAsia" w:ascii="仿宋" w:hAnsi="仿宋" w:eastAsia="仿宋"/>
          <w:color w:val="000000" w:themeColor="text1"/>
          <w:sz w:val="32"/>
          <w:szCs w:val="32"/>
        </w:rPr>
        <w:t>，</w:t>
      </w:r>
      <w:r>
        <w:rPr>
          <w:rFonts w:hint="eastAsia" w:ascii="仿宋" w:hAnsi="仿宋" w:eastAsia="仿宋"/>
          <w:sz w:val="32"/>
          <w:szCs w:val="32"/>
        </w:rPr>
        <w:t>本人认真制订了个人主题教育调研方案，并按方案开展了为期两天的集中调研，广泛征求了学院干部职工的意见和建议，全面掌握了学院干部职工队伍基本情况、存在的问题、产生问题的原因，并提出今后改进工作的措施，为学院加强干部职工队伍建设奠定了较好的基础。</w:t>
      </w:r>
    </w:p>
    <w:p>
      <w:pPr>
        <w:pStyle w:val="9"/>
        <w:spacing w:after="0" w:line="560" w:lineRule="exact"/>
        <w:ind w:firstLine="643"/>
        <w:jc w:val="both"/>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（3）全面检视自身问题。</w:t>
      </w:r>
      <w:r>
        <w:rPr>
          <w:rFonts w:hint="eastAsia" w:ascii="仿宋" w:hAnsi="仿宋" w:eastAsia="仿宋" w:cs="仿宋"/>
          <w:color w:val="000000" w:themeColor="text1"/>
          <w:sz w:val="32"/>
          <w:szCs w:val="32"/>
        </w:rPr>
        <w:t>在调查研究的基础上，发扬刀刃向内的革命精神，按照“4+8”的要求，通过多种方式，对自身存在的问题进行全面查找，并分析存在不足的原因，深挖思想根源，撰写发言提纲，列出问题清单，同时召开专题民主生活会，虚心接受各位同事的批评，并把批评意见纳入整改清单，全方位、多角度查找自身存在的不足，为今后落实整改找准方向。</w:t>
      </w:r>
    </w:p>
    <w:p>
      <w:pPr>
        <w:pStyle w:val="9"/>
        <w:spacing w:after="0" w:line="560" w:lineRule="exact"/>
        <w:ind w:firstLine="643"/>
        <w:jc w:val="both"/>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（4）切实抓好整改落实。</w:t>
      </w:r>
      <w:r>
        <w:rPr>
          <w:rFonts w:hint="eastAsia" w:ascii="仿宋" w:hAnsi="仿宋" w:eastAsia="仿宋" w:cs="仿宋"/>
          <w:color w:val="000000" w:themeColor="text1"/>
          <w:sz w:val="32"/>
          <w:szCs w:val="32"/>
        </w:rPr>
        <w:t>主题教育成果好不好，关键是要抓好整改落实。本人始终坚持问题导向，严格按照民主生活会个人检视问题清单切实加以整改，做到真改实改。目前所有问题都已列出了问题表象、整改措施和完成时限，能及时完成的问题都已整改完成，特别是涉及到学院职工急难愁盼的问题，比如人员社保缴费缴纳基数、工会福利待遇问题都通过相应程序并严格按照相关政策文件按时执行到位，同时召开专题会议，讨论修改完善了相关制度，对学院干部职工岗位进行合理交流，今后将创新工作思路、更加担当作为，积极争取支持，稳步解决自身存在的每个问题，力保主题教育取得实效。</w:t>
      </w:r>
    </w:p>
    <w:p>
      <w:pPr>
        <w:pStyle w:val="4"/>
        <w:shd w:val="clear" w:color="auto" w:fill="FFFFFF"/>
        <w:spacing w:before="0" w:beforeAutospacing="0" w:after="0" w:afterAutospacing="0" w:line="560" w:lineRule="exact"/>
        <w:ind w:firstLine="643" w:firstLineChars="200"/>
        <w:jc w:val="both"/>
        <w:rPr>
          <w:rFonts w:ascii="楷体" w:hAnsi="楷体" w:eastAsia="楷体" w:cs="仿宋"/>
          <w:b/>
          <w:bCs/>
          <w:color w:val="000000" w:themeColor="text1"/>
          <w:sz w:val="32"/>
          <w:szCs w:val="32"/>
        </w:rPr>
      </w:pPr>
      <w:r>
        <w:rPr>
          <w:rFonts w:hint="eastAsia" w:ascii="楷体" w:hAnsi="楷体" w:eastAsia="楷体" w:cs="仿宋"/>
          <w:b/>
          <w:bCs/>
          <w:color w:val="000000" w:themeColor="text1"/>
          <w:sz w:val="32"/>
          <w:szCs w:val="32"/>
        </w:rPr>
        <w:t>4、落实党风廉政主体监督责任，抓好本单位廉洁建设工作。</w:t>
      </w:r>
    </w:p>
    <w:p>
      <w:pPr>
        <w:pStyle w:val="4"/>
        <w:shd w:val="clear" w:color="auto" w:fill="FFFFFF"/>
        <w:spacing w:before="0" w:beforeAutospacing="0" w:after="0" w:afterAutospacing="0" w:line="560" w:lineRule="exact"/>
        <w:ind w:firstLine="640" w:firstLineChars="2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人严格按照中央、省委和学校的要求，认真履行党风廉政第一责任，年初制订学院党风廉政建设工作计划，层层签订责任状，把党风廉政建设工作纳入议事日程，和其它重点工作同部署、同检查、同落实。带头给干部职工上党课，参加民主生活会和组织生活会，按照要求及时组织全体党员学习了省纪委《关于我省6起违反中央八项规定精神典型问题的通报》等警示材料，并结合本单位实际进行逐一对照排查整改防范，确保不发生类似事件，在民主决策、选人用人、招生学籍，物资采购招投标、人事财务等重点领域和关键环节，建立健全规章制度，强化制度执行和监督公开的力度，加强对权力运行监管。严格落实中央“八项规定”精神，严格公务接待和公务用车管理，学院领导带头全面清理办公用房，共腾退办公用房3间，进一步规范用餐、用车管理，加强风险廉能管理，对学院几个重点岗位进行人员轮岗交流，加强对“一村一名大学生工程”学员的廉政教育，上半年组织学生党员积极参加2019年校园廉政文化作品比赛，有两幅作品获学校一等奖，并被学校推荐参加省级廉政作品比赛。一年来，学院党风廉政建设各项工作落实有力，成效良好。</w:t>
      </w:r>
    </w:p>
    <w:p>
      <w:pPr>
        <w:spacing w:after="0" w:line="560" w:lineRule="exact"/>
        <w:ind w:firstLine="643" w:firstLineChars="200"/>
        <w:jc w:val="both"/>
        <w:rPr>
          <w:rFonts w:ascii="楷体" w:hAnsi="楷体" w:eastAsia="楷体" w:cs="Times New Roman"/>
          <w:b/>
          <w:color w:val="000000" w:themeColor="text1"/>
          <w:sz w:val="32"/>
          <w:szCs w:val="32"/>
        </w:rPr>
      </w:pPr>
      <w:r>
        <w:rPr>
          <w:rFonts w:hint="eastAsia" w:ascii="楷体" w:hAnsi="楷体" w:eastAsia="楷体" w:cs="Times New Roman"/>
          <w:b/>
          <w:color w:val="000000" w:themeColor="text1"/>
          <w:sz w:val="32"/>
          <w:szCs w:val="32"/>
        </w:rPr>
        <w:t>5、抓好意识形态和宗教工作，强化思想引领和阵地管控。</w:t>
      </w:r>
    </w:p>
    <w:p>
      <w:pPr>
        <w:spacing w:after="0" w:line="560" w:lineRule="exact"/>
        <w:ind w:firstLine="640" w:firstLineChars="200"/>
        <w:jc w:val="both"/>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本人</w:t>
      </w:r>
      <w:r>
        <w:rPr>
          <w:rFonts w:hint="eastAsia" w:ascii="仿宋" w:hAnsi="仿宋" w:eastAsia="仿宋" w:cs="仿宋_GB2312"/>
          <w:color w:val="000000" w:themeColor="text1"/>
          <w:sz w:val="32"/>
          <w:szCs w:val="32"/>
        </w:rPr>
        <w:t>以坚定的政治责任感加强对意识形态工作的领导，</w:t>
      </w:r>
      <w:r>
        <w:rPr>
          <w:rFonts w:hint="eastAsia" w:ascii="仿宋" w:hAnsi="仿宋" w:eastAsia="仿宋"/>
          <w:color w:val="000000" w:themeColor="text1"/>
          <w:sz w:val="32"/>
          <w:szCs w:val="32"/>
        </w:rPr>
        <w:t>把意识形态工作纳入重要议事日程和中心工作进行同部署、同检查、同落实。 成立了学院意识形态和宗教工作领导小组</w:t>
      </w:r>
      <w:r>
        <w:rPr>
          <w:rFonts w:hint="eastAsia" w:ascii="仿宋" w:hAnsi="仿宋" w:eastAsia="仿宋" w:cs="仿宋_GB2312"/>
          <w:color w:val="000000" w:themeColor="text1"/>
          <w:sz w:val="32"/>
          <w:szCs w:val="32"/>
        </w:rPr>
        <w:t>。</w:t>
      </w:r>
      <w:r>
        <w:rPr>
          <w:rFonts w:hint="eastAsia" w:ascii="仿宋" w:hAnsi="仿宋" w:eastAsia="仿宋" w:cs="仿宋"/>
          <w:color w:val="000000" w:themeColor="text1"/>
          <w:sz w:val="32"/>
          <w:szCs w:val="32"/>
        </w:rPr>
        <w:t>班子成员和班主任能够自觉履行意识形态工作职责，</w:t>
      </w:r>
      <w:r>
        <w:rPr>
          <w:rFonts w:hint="eastAsia" w:ascii="仿宋" w:hAnsi="仿宋" w:eastAsia="仿宋"/>
          <w:color w:val="000000" w:themeColor="text1"/>
          <w:sz w:val="32"/>
          <w:szCs w:val="32"/>
        </w:rPr>
        <w:t>高度关注干部职工学员在</w:t>
      </w:r>
      <w:r>
        <w:rPr>
          <w:rFonts w:hint="eastAsia" w:ascii="仿宋" w:hAnsi="仿宋" w:eastAsia="仿宋" w:cs="仿宋"/>
          <w:color w:val="000000" w:themeColor="text1"/>
          <w:sz w:val="32"/>
          <w:szCs w:val="32"/>
        </w:rPr>
        <w:t>QQ、</w:t>
      </w:r>
      <w:r>
        <w:rPr>
          <w:rFonts w:hint="eastAsia" w:ascii="仿宋" w:hAnsi="仿宋" w:eastAsia="仿宋"/>
          <w:color w:val="000000" w:themeColor="text1"/>
          <w:sz w:val="32"/>
          <w:szCs w:val="32"/>
        </w:rPr>
        <w:t>微信群、微博等社交媒体中的言论，动态化掌握干部思想状况，引导干部职工坚决维护党中央权威，思想和行动始终同党中央保持一致。今年对职工和学员中少数民族、信教情况进行全面摸排，切实防范校园传教；重点加强了对阵地的管理，特别是对课堂教学、学术论坛、网络、及各类活动阵地加强管理。</w:t>
      </w:r>
      <w:r>
        <w:rPr>
          <w:rFonts w:hint="eastAsia" w:ascii="仿宋" w:hAnsi="仿宋" w:eastAsia="仿宋" w:cs="仿宋"/>
          <w:color w:val="000000" w:themeColor="text1"/>
          <w:sz w:val="32"/>
          <w:szCs w:val="32"/>
        </w:rPr>
        <w:t>落实院领导听课制，学院主要领导和分管“一村一”工作院领导经常深入课堂听课，密切掌握教师、学员课堂上的言论情况；明确组织论坛、讲座等严格实行审批制度，并把意识形态安全工作落实到具体人；加强校园文化活动管理，把好场地、人员、内容关,学员班级课外活动实行报批，对新闻报道稿件和宣传栏内容严格实行审批制度，</w:t>
      </w:r>
      <w:r>
        <w:rPr>
          <w:rFonts w:hint="eastAsia" w:ascii="仿宋" w:hAnsi="仿宋" w:eastAsia="仿宋"/>
          <w:color w:val="000000" w:themeColor="text1"/>
          <w:sz w:val="32"/>
          <w:szCs w:val="32"/>
        </w:rPr>
        <w:t>确保学院意识形态工作阵地安全可控。</w:t>
      </w:r>
    </w:p>
    <w:p>
      <w:pPr>
        <w:spacing w:after="0" w:line="560" w:lineRule="exact"/>
        <w:ind w:firstLine="643" w:firstLineChars="200"/>
        <w:jc w:val="both"/>
        <w:rPr>
          <w:rFonts w:ascii="楷体" w:hAnsi="楷体" w:eastAsia="楷体" w:cs="Times New Roman"/>
          <w:b/>
          <w:color w:val="000000" w:themeColor="text1"/>
          <w:sz w:val="32"/>
          <w:szCs w:val="32"/>
        </w:rPr>
      </w:pPr>
      <w:r>
        <w:rPr>
          <w:rFonts w:hint="eastAsia" w:ascii="楷体" w:hAnsi="楷体" w:eastAsia="楷体" w:cs="Times New Roman"/>
          <w:b/>
          <w:color w:val="000000" w:themeColor="text1"/>
          <w:sz w:val="32"/>
          <w:szCs w:val="32"/>
        </w:rPr>
        <w:t>6、落实综治工作主责，全力维护学院安全稳定。</w:t>
      </w:r>
    </w:p>
    <w:p>
      <w:pPr>
        <w:spacing w:after="0" w:line="560" w:lineRule="exact"/>
        <w:ind w:firstLine="640" w:firstLineChars="200"/>
        <w:jc w:val="both"/>
        <w:rPr>
          <w:rFonts w:ascii="仿宋" w:hAnsi="仿宋" w:eastAsia="仿宋"/>
          <w:sz w:val="30"/>
          <w:szCs w:val="30"/>
        </w:rPr>
      </w:pPr>
      <w:r>
        <w:rPr>
          <w:rFonts w:hint="eastAsia" w:ascii="仿宋" w:hAnsi="仿宋" w:eastAsia="仿宋" w:cs="仿宋"/>
          <w:color w:val="000000" w:themeColor="text1"/>
          <w:sz w:val="32"/>
          <w:szCs w:val="32"/>
        </w:rPr>
        <w:t>按照“党政同责，一岗双责”要求，</w:t>
      </w:r>
      <w:r>
        <w:rPr>
          <w:rFonts w:hint="eastAsia" w:ascii="仿宋" w:hAnsi="仿宋" w:eastAsia="仿宋"/>
          <w:sz w:val="30"/>
          <w:szCs w:val="30"/>
        </w:rPr>
        <w:t>认真落实综治消防主责。年初</w:t>
      </w:r>
      <w:r>
        <w:rPr>
          <w:rFonts w:hint="eastAsia" w:ascii="仿宋" w:hAnsi="仿宋" w:eastAsia="仿宋" w:cs="Times New Roman"/>
          <w:sz w:val="30"/>
          <w:szCs w:val="30"/>
        </w:rPr>
        <w:t>与班主任签定《安全稳定工作责任书》</w:t>
      </w:r>
      <w:r>
        <w:rPr>
          <w:rFonts w:hint="eastAsia" w:ascii="仿宋" w:hAnsi="仿宋" w:eastAsia="仿宋"/>
          <w:sz w:val="30"/>
          <w:szCs w:val="30"/>
        </w:rPr>
        <w:t>，层层压实工作责任，</w:t>
      </w:r>
      <w:r>
        <w:rPr>
          <w:rFonts w:hint="eastAsia" w:ascii="仿宋" w:hAnsi="仿宋" w:eastAsia="仿宋" w:cs="Times New Roman"/>
          <w:sz w:val="30"/>
          <w:szCs w:val="30"/>
        </w:rPr>
        <w:t>加强对职工、学员安全文明的教育和管理，</w:t>
      </w:r>
      <w:r>
        <w:rPr>
          <w:rFonts w:hint="eastAsia" w:ascii="仿宋" w:hAnsi="仿宋" w:eastAsia="仿宋"/>
          <w:sz w:val="30"/>
          <w:szCs w:val="30"/>
        </w:rPr>
        <w:t>认真开展</w:t>
      </w:r>
      <w:r>
        <w:rPr>
          <w:rFonts w:hint="eastAsia" w:ascii="仿宋" w:hAnsi="仿宋" w:eastAsia="仿宋" w:cs="Times New Roman"/>
          <w:sz w:val="30"/>
          <w:szCs w:val="30"/>
        </w:rPr>
        <w:t>安全隐患排查，及时整改安全隐患，对学院院内枯死树木及时清理，对学院办公环境进行维修改造，对已损坏的监控和消防设施及时进行维修更换，高度重视建国70周年大庆的安保维稳工作，成立建国70周年大庆安保维稳领导小组，实施风险隐患清零行动和安防设施达标行动，全年学院平稳有序，综治工作成效良好。</w:t>
      </w:r>
    </w:p>
    <w:p>
      <w:pPr>
        <w:spacing w:after="0" w:line="560" w:lineRule="exact"/>
        <w:ind w:firstLine="643" w:firstLineChars="200"/>
        <w:jc w:val="both"/>
        <w:rPr>
          <w:rFonts w:ascii="楷体" w:hAnsi="楷体" w:eastAsia="楷体" w:cs="Times New Roman"/>
          <w:b/>
          <w:color w:val="000000" w:themeColor="text1"/>
          <w:sz w:val="32"/>
          <w:szCs w:val="32"/>
        </w:rPr>
      </w:pPr>
      <w:r>
        <w:rPr>
          <w:rFonts w:hint="eastAsia" w:ascii="楷体" w:hAnsi="楷体" w:eastAsia="楷体" w:cs="Times New Roman"/>
          <w:b/>
          <w:color w:val="000000" w:themeColor="text1"/>
          <w:sz w:val="32"/>
          <w:szCs w:val="32"/>
        </w:rPr>
        <w:t>7、抓好统战和工会工作</w:t>
      </w:r>
    </w:p>
    <w:p>
      <w:pPr>
        <w:pStyle w:val="4"/>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积极做好统战工作，按时参加并及时传达学校统战工作会议精神，注重开展统战政策宣传，确保统战各项工作任务在单位落地生根。</w:t>
      </w:r>
    </w:p>
    <w:p>
      <w:pPr>
        <w:pStyle w:val="4"/>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丰富分工会活动，积极开展有益身心健康的文娱、体育活动，参加校“三八”妇女节健步走、羽毛球赛、运动会等活动。此外，为更好的关心关爱职工子女健康成长，在新中国成立70周年暨“六一”国际儿童节来临之际，举办了以“弘扬中华优秀文化和传承民族优良传统”为主题的视频征集活动。</w:t>
      </w:r>
    </w:p>
    <w:p>
      <w:pPr>
        <w:pStyle w:val="4"/>
        <w:shd w:val="clear" w:color="auto" w:fill="FFFFFF"/>
        <w:spacing w:before="0" w:beforeAutospacing="0" w:after="0" w:afterAutospacing="0" w:line="560" w:lineRule="exact"/>
        <w:ind w:firstLine="643" w:firstLineChars="200"/>
        <w:jc w:val="both"/>
        <w:rPr>
          <w:rFonts w:ascii="黑体" w:hAnsi="黑体" w:eastAsia="黑体" w:cs="Times New Roman"/>
          <w:b/>
          <w:color w:val="000000"/>
          <w:kern w:val="2"/>
          <w:sz w:val="32"/>
          <w:szCs w:val="32"/>
        </w:rPr>
      </w:pPr>
      <w:r>
        <w:rPr>
          <w:rFonts w:hint="eastAsia" w:ascii="黑体" w:hAnsi="黑体" w:eastAsia="黑体"/>
          <w:b/>
          <w:color w:val="000000"/>
          <w:sz w:val="32"/>
          <w:szCs w:val="32"/>
        </w:rPr>
        <w:t>三、学党章党规、法律法规，做遵纪守法、廉洁自律的模范</w:t>
      </w:r>
    </w:p>
    <w:p>
      <w:pPr>
        <w:pStyle w:val="4"/>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自觉学习党章党规和法律法规，认真学习先进典型，认真学习警示材料，真正从中学出理想信念、学出政治站位、学出敬畏之心、学出责任担当，进一步树牢遵纪守法思想根基，不断提高自身拒腐防变的能力。自觉执行党风廉政建设的各项制度，按要求及时合理调整领导分工和本单位人事、财务、采购工作小组成员，坚持一把手不直接分管人、财、物工作，不断完善公务接待、公务用车、政务公开等制度，用制度规范自身行为；自觉接受群众监督，自觉抵制腐朽思想的侵蚀，不断增强自身的免疫能力。一年来，本人严格按照主题教育要求，不断加强自身建设，不断改进工作作风，坚决执行“中央八项规定”，做到三严三实，自觉抵制接受和赠送“红包”，坚决抵制不正之风，不干涉学院人事、财务、招标采购工作，未收送礼金、有价证券和支付凭证，未违规使用公款，未违规使用公车，为建设学院风清气正的政治生态起到了示范作用。</w:t>
      </w:r>
    </w:p>
    <w:p>
      <w:pPr>
        <w:spacing w:after="0" w:line="560" w:lineRule="exact"/>
        <w:ind w:firstLine="630" w:firstLineChars="196"/>
        <w:jc w:val="both"/>
        <w:rPr>
          <w:rFonts w:ascii="黑体" w:hAnsi="黑体" w:eastAsia="黑体"/>
          <w:b/>
          <w:color w:val="000000"/>
          <w:sz w:val="32"/>
          <w:szCs w:val="32"/>
        </w:rPr>
      </w:pPr>
      <w:r>
        <w:rPr>
          <w:rFonts w:hint="eastAsia" w:ascii="黑体" w:hAnsi="黑体" w:eastAsia="黑体"/>
          <w:b/>
          <w:color w:val="000000"/>
          <w:sz w:val="32"/>
          <w:szCs w:val="32"/>
        </w:rPr>
        <w:t>四、存在不足及今后的努力方向</w:t>
      </w:r>
    </w:p>
    <w:p>
      <w:pPr>
        <w:pStyle w:val="4"/>
        <w:shd w:val="clear" w:color="auto" w:fill="FFFFFF"/>
        <w:spacing w:before="0" w:beforeAutospacing="0" w:after="0" w:afterAutospacing="0" w:line="560" w:lineRule="exact"/>
        <w:ind w:firstLine="640" w:firstLineChars="200"/>
        <w:jc w:val="both"/>
      </w:pPr>
      <w:r>
        <w:rPr>
          <w:rFonts w:hint="eastAsia" w:ascii="仿宋" w:hAnsi="仿宋" w:eastAsia="仿宋"/>
          <w:color w:val="000000"/>
          <w:sz w:val="32"/>
          <w:szCs w:val="32"/>
        </w:rPr>
        <w:t>对照主题教育要求，面对新工作、新形势，本人还存在一些不足：一是学习还存在不足；二是工作能力有待提升；三是创新意识有待加强；四是责任意识的有所弱化等。在今后的工作中，本人将不断加强学习，筑牢信念之基，改进工作作风，敢于善谋创新，强化责任担当，为学校发展贡献自己应有力量。</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hakuyoxingshu7000"/>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0D06"/>
    <w:rsid w:val="00007732"/>
    <w:rsid w:val="000131CF"/>
    <w:rsid w:val="000172B4"/>
    <w:rsid w:val="000352D7"/>
    <w:rsid w:val="000442DC"/>
    <w:rsid w:val="00056A5B"/>
    <w:rsid w:val="000866AE"/>
    <w:rsid w:val="000868A0"/>
    <w:rsid w:val="000B287A"/>
    <w:rsid w:val="000D0F54"/>
    <w:rsid w:val="000D46A8"/>
    <w:rsid w:val="000E4A1E"/>
    <w:rsid w:val="000F3A54"/>
    <w:rsid w:val="000F7EFE"/>
    <w:rsid w:val="00100A01"/>
    <w:rsid w:val="00112D1A"/>
    <w:rsid w:val="00115798"/>
    <w:rsid w:val="00120DC1"/>
    <w:rsid w:val="001270BA"/>
    <w:rsid w:val="0013633E"/>
    <w:rsid w:val="00136958"/>
    <w:rsid w:val="00143B34"/>
    <w:rsid w:val="001512DC"/>
    <w:rsid w:val="00163B0B"/>
    <w:rsid w:val="00170DAF"/>
    <w:rsid w:val="00180E3C"/>
    <w:rsid w:val="00195F60"/>
    <w:rsid w:val="001B012F"/>
    <w:rsid w:val="001B78FF"/>
    <w:rsid w:val="001F3AA5"/>
    <w:rsid w:val="00204644"/>
    <w:rsid w:val="002053EB"/>
    <w:rsid w:val="00222627"/>
    <w:rsid w:val="002252D2"/>
    <w:rsid w:val="00225AEC"/>
    <w:rsid w:val="00260614"/>
    <w:rsid w:val="00266868"/>
    <w:rsid w:val="00273D2A"/>
    <w:rsid w:val="00285C32"/>
    <w:rsid w:val="002860ED"/>
    <w:rsid w:val="002933D2"/>
    <w:rsid w:val="00294FF7"/>
    <w:rsid w:val="00297E51"/>
    <w:rsid w:val="002B1677"/>
    <w:rsid w:val="002C53DA"/>
    <w:rsid w:val="002D6CAE"/>
    <w:rsid w:val="002F49E3"/>
    <w:rsid w:val="002F5DF1"/>
    <w:rsid w:val="003125AA"/>
    <w:rsid w:val="003140DD"/>
    <w:rsid w:val="003201D2"/>
    <w:rsid w:val="00323B43"/>
    <w:rsid w:val="00326328"/>
    <w:rsid w:val="00347885"/>
    <w:rsid w:val="00363CC9"/>
    <w:rsid w:val="0036676C"/>
    <w:rsid w:val="00366D93"/>
    <w:rsid w:val="00395E38"/>
    <w:rsid w:val="003A11CA"/>
    <w:rsid w:val="003A59A3"/>
    <w:rsid w:val="003D1B63"/>
    <w:rsid w:val="003D37D8"/>
    <w:rsid w:val="003D61A9"/>
    <w:rsid w:val="003F3700"/>
    <w:rsid w:val="003F4D05"/>
    <w:rsid w:val="0041698E"/>
    <w:rsid w:val="0041716A"/>
    <w:rsid w:val="00417670"/>
    <w:rsid w:val="00422930"/>
    <w:rsid w:val="00426133"/>
    <w:rsid w:val="004358AB"/>
    <w:rsid w:val="00443AC0"/>
    <w:rsid w:val="0044685B"/>
    <w:rsid w:val="00447788"/>
    <w:rsid w:val="004721C0"/>
    <w:rsid w:val="00480EC0"/>
    <w:rsid w:val="0049552F"/>
    <w:rsid w:val="004970DC"/>
    <w:rsid w:val="004B3D87"/>
    <w:rsid w:val="004C1E0B"/>
    <w:rsid w:val="004C4039"/>
    <w:rsid w:val="004C4474"/>
    <w:rsid w:val="004F1F85"/>
    <w:rsid w:val="004F21FE"/>
    <w:rsid w:val="004F6873"/>
    <w:rsid w:val="00515B42"/>
    <w:rsid w:val="00517B76"/>
    <w:rsid w:val="00543A5C"/>
    <w:rsid w:val="00586FDA"/>
    <w:rsid w:val="005A5E3F"/>
    <w:rsid w:val="005C1F9B"/>
    <w:rsid w:val="005D5932"/>
    <w:rsid w:val="005E01C4"/>
    <w:rsid w:val="00602BE3"/>
    <w:rsid w:val="00603DDD"/>
    <w:rsid w:val="00607430"/>
    <w:rsid w:val="0061713D"/>
    <w:rsid w:val="00620998"/>
    <w:rsid w:val="00656263"/>
    <w:rsid w:val="006638FD"/>
    <w:rsid w:val="00673FBF"/>
    <w:rsid w:val="00687932"/>
    <w:rsid w:val="00690AFD"/>
    <w:rsid w:val="00694D33"/>
    <w:rsid w:val="006B0D0F"/>
    <w:rsid w:val="006B0FC9"/>
    <w:rsid w:val="006B4F61"/>
    <w:rsid w:val="006D024E"/>
    <w:rsid w:val="006D1F10"/>
    <w:rsid w:val="006D3A74"/>
    <w:rsid w:val="006F0C6E"/>
    <w:rsid w:val="006F42B9"/>
    <w:rsid w:val="007000CB"/>
    <w:rsid w:val="00715755"/>
    <w:rsid w:val="0071683B"/>
    <w:rsid w:val="00724791"/>
    <w:rsid w:val="007328AE"/>
    <w:rsid w:val="00732C69"/>
    <w:rsid w:val="007416E2"/>
    <w:rsid w:val="0075414B"/>
    <w:rsid w:val="007624B5"/>
    <w:rsid w:val="007704B9"/>
    <w:rsid w:val="00772E06"/>
    <w:rsid w:val="0077472D"/>
    <w:rsid w:val="00781DA8"/>
    <w:rsid w:val="00782C75"/>
    <w:rsid w:val="007844C1"/>
    <w:rsid w:val="00791A57"/>
    <w:rsid w:val="007B104E"/>
    <w:rsid w:val="007B7549"/>
    <w:rsid w:val="007C0627"/>
    <w:rsid w:val="007F1818"/>
    <w:rsid w:val="00802ED6"/>
    <w:rsid w:val="0081424A"/>
    <w:rsid w:val="00835984"/>
    <w:rsid w:val="00836E4F"/>
    <w:rsid w:val="00850720"/>
    <w:rsid w:val="00850E07"/>
    <w:rsid w:val="00874D0E"/>
    <w:rsid w:val="008858D6"/>
    <w:rsid w:val="008A0B6A"/>
    <w:rsid w:val="008A29F5"/>
    <w:rsid w:val="008A5EAB"/>
    <w:rsid w:val="008A6A07"/>
    <w:rsid w:val="008B7154"/>
    <w:rsid w:val="008B7726"/>
    <w:rsid w:val="008C0ABE"/>
    <w:rsid w:val="008C6AC4"/>
    <w:rsid w:val="008F1A4A"/>
    <w:rsid w:val="00915A53"/>
    <w:rsid w:val="009205CC"/>
    <w:rsid w:val="00944447"/>
    <w:rsid w:val="00953408"/>
    <w:rsid w:val="009630C1"/>
    <w:rsid w:val="009665B2"/>
    <w:rsid w:val="009A7555"/>
    <w:rsid w:val="009C2EFE"/>
    <w:rsid w:val="009C4907"/>
    <w:rsid w:val="009D394B"/>
    <w:rsid w:val="009D4C21"/>
    <w:rsid w:val="009D5EB6"/>
    <w:rsid w:val="009E4F48"/>
    <w:rsid w:val="009E50CB"/>
    <w:rsid w:val="009E78E1"/>
    <w:rsid w:val="00A165A8"/>
    <w:rsid w:val="00A204F6"/>
    <w:rsid w:val="00A2656D"/>
    <w:rsid w:val="00A27496"/>
    <w:rsid w:val="00A30783"/>
    <w:rsid w:val="00A30DA6"/>
    <w:rsid w:val="00A5078F"/>
    <w:rsid w:val="00A51E1A"/>
    <w:rsid w:val="00A55215"/>
    <w:rsid w:val="00A621CB"/>
    <w:rsid w:val="00A66F4E"/>
    <w:rsid w:val="00A67D67"/>
    <w:rsid w:val="00A83FDC"/>
    <w:rsid w:val="00A94F77"/>
    <w:rsid w:val="00AA181D"/>
    <w:rsid w:val="00AA682F"/>
    <w:rsid w:val="00AB6210"/>
    <w:rsid w:val="00AC5733"/>
    <w:rsid w:val="00AE13E9"/>
    <w:rsid w:val="00B02910"/>
    <w:rsid w:val="00B04019"/>
    <w:rsid w:val="00B13FDE"/>
    <w:rsid w:val="00B35C47"/>
    <w:rsid w:val="00B361E4"/>
    <w:rsid w:val="00B435A8"/>
    <w:rsid w:val="00B46BF6"/>
    <w:rsid w:val="00B73A22"/>
    <w:rsid w:val="00B95EC6"/>
    <w:rsid w:val="00BA06DF"/>
    <w:rsid w:val="00BA0B1D"/>
    <w:rsid w:val="00BD5944"/>
    <w:rsid w:val="00BE1FB5"/>
    <w:rsid w:val="00BF0CFA"/>
    <w:rsid w:val="00BF1C0C"/>
    <w:rsid w:val="00C02D82"/>
    <w:rsid w:val="00C03013"/>
    <w:rsid w:val="00C172D4"/>
    <w:rsid w:val="00C432F0"/>
    <w:rsid w:val="00C51157"/>
    <w:rsid w:val="00C53760"/>
    <w:rsid w:val="00C57CB2"/>
    <w:rsid w:val="00C84B1B"/>
    <w:rsid w:val="00C9116E"/>
    <w:rsid w:val="00C94000"/>
    <w:rsid w:val="00CC384A"/>
    <w:rsid w:val="00CE2F45"/>
    <w:rsid w:val="00CF78A2"/>
    <w:rsid w:val="00D1097C"/>
    <w:rsid w:val="00D31D50"/>
    <w:rsid w:val="00D45E8D"/>
    <w:rsid w:val="00D4623E"/>
    <w:rsid w:val="00D5074D"/>
    <w:rsid w:val="00D51513"/>
    <w:rsid w:val="00D64088"/>
    <w:rsid w:val="00D66E0F"/>
    <w:rsid w:val="00D67101"/>
    <w:rsid w:val="00D81382"/>
    <w:rsid w:val="00D81FD5"/>
    <w:rsid w:val="00D82EA9"/>
    <w:rsid w:val="00DA3C74"/>
    <w:rsid w:val="00DB1D66"/>
    <w:rsid w:val="00DB4679"/>
    <w:rsid w:val="00DD2E3F"/>
    <w:rsid w:val="00DF5FFA"/>
    <w:rsid w:val="00E00721"/>
    <w:rsid w:val="00E07F40"/>
    <w:rsid w:val="00E13A21"/>
    <w:rsid w:val="00E14B29"/>
    <w:rsid w:val="00E466FA"/>
    <w:rsid w:val="00E60DCE"/>
    <w:rsid w:val="00E77B11"/>
    <w:rsid w:val="00E77BAA"/>
    <w:rsid w:val="00E80388"/>
    <w:rsid w:val="00E903F5"/>
    <w:rsid w:val="00E97DC9"/>
    <w:rsid w:val="00EA1869"/>
    <w:rsid w:val="00EA2E43"/>
    <w:rsid w:val="00EB39BF"/>
    <w:rsid w:val="00EB5F6E"/>
    <w:rsid w:val="00EC5253"/>
    <w:rsid w:val="00EE1C0A"/>
    <w:rsid w:val="00EE4C8B"/>
    <w:rsid w:val="00EF19E4"/>
    <w:rsid w:val="00F0480E"/>
    <w:rsid w:val="00F33B91"/>
    <w:rsid w:val="00F625B0"/>
    <w:rsid w:val="00F64756"/>
    <w:rsid w:val="00F65A55"/>
    <w:rsid w:val="00F74C37"/>
    <w:rsid w:val="00F85DE6"/>
    <w:rsid w:val="00F86486"/>
    <w:rsid w:val="00F86837"/>
    <w:rsid w:val="00FA45D7"/>
    <w:rsid w:val="00FC454D"/>
    <w:rsid w:val="00FD13B7"/>
    <w:rsid w:val="00FF5ADE"/>
    <w:rsid w:val="49CC5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73143-7CFA-4160-AC66-B44C5E01A4C0}">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735</Words>
  <Characters>4193</Characters>
  <Lines>34</Lines>
  <Paragraphs>9</Paragraphs>
  <TotalTime>1</TotalTime>
  <ScaleCrop>false</ScaleCrop>
  <LinksUpToDate>false</LinksUpToDate>
  <CharactersWithSpaces>4919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2019-12-24T03:47:00Z</dcterms:created>
  <dc:creator>user</dc:creator>
  <cp:lastModifiedBy>Administrator</cp:lastModifiedBy>
  <cp:lastPrinted>2019-12-24T06:09:00Z</cp:lastPrinted>
  <dcterms:modified xsi:type="dcterms:W3CDTF">2019-12-25T01:59:42Z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